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1D103" w14:textId="67F11A29" w:rsidR="00502D1B" w:rsidRPr="008C74AE" w:rsidRDefault="00502D1B" w:rsidP="00502D1B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262F31"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12149F"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12149F"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Pr="008C74AE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1B828AED" w14:textId="77777777" w:rsidR="00502D1B" w:rsidRPr="008C74AE" w:rsidRDefault="00502D1B" w:rsidP="00AC371E">
      <w:pPr>
        <w:pStyle w:val="1"/>
        <w:tabs>
          <w:tab w:val="left" w:pos="993"/>
        </w:tabs>
        <w:spacing w:after="0"/>
        <w:ind w:left="567"/>
        <w:jc w:val="center"/>
        <w:rPr>
          <w:b/>
          <w:bCs/>
          <w:color w:val="538135" w:themeColor="accent6" w:themeShade="BF"/>
          <w:sz w:val="32"/>
          <w:szCs w:val="32"/>
          <w:lang w:val="bg-BG"/>
        </w:rPr>
      </w:pPr>
    </w:p>
    <w:p w14:paraId="3057BE6D" w14:textId="14BC6BDC" w:rsidR="00AC371E" w:rsidRPr="008C74AE" w:rsidRDefault="00545A72" w:rsidP="00631EC8">
      <w:pPr>
        <w:pStyle w:val="1"/>
        <w:tabs>
          <w:tab w:val="left" w:pos="993"/>
        </w:tabs>
        <w:spacing w:after="0" w:line="360" w:lineRule="auto"/>
        <w:ind w:left="567"/>
        <w:jc w:val="center"/>
        <w:rPr>
          <w:b/>
          <w:bCs/>
          <w:sz w:val="24"/>
          <w:szCs w:val="24"/>
          <w:lang w:val="bg-BG"/>
        </w:rPr>
      </w:pPr>
      <w:r w:rsidRPr="008C74AE">
        <w:rPr>
          <w:b/>
          <w:bCs/>
          <w:sz w:val="24"/>
          <w:szCs w:val="24"/>
          <w:lang w:val="bg-BG"/>
        </w:rPr>
        <w:t>НАЦИОНАЛНА ПРОГРАМА</w:t>
      </w:r>
      <w:r w:rsidR="00AC371E" w:rsidRPr="008C74AE">
        <w:rPr>
          <w:b/>
          <w:bCs/>
          <w:sz w:val="24"/>
          <w:szCs w:val="24"/>
          <w:lang w:val="bg-BG"/>
        </w:rPr>
        <w:t xml:space="preserve"> </w:t>
      </w:r>
    </w:p>
    <w:p w14:paraId="6F143004" w14:textId="49FAA9FA" w:rsidR="00736BE6" w:rsidRPr="008C74AE" w:rsidRDefault="00545A72" w:rsidP="00631EC8">
      <w:pPr>
        <w:pStyle w:val="1"/>
        <w:tabs>
          <w:tab w:val="left" w:pos="993"/>
        </w:tabs>
        <w:spacing w:after="0" w:line="360" w:lineRule="auto"/>
        <w:ind w:left="567"/>
        <w:jc w:val="center"/>
        <w:rPr>
          <w:b/>
          <w:bCs/>
          <w:sz w:val="24"/>
          <w:szCs w:val="24"/>
          <w:lang w:val="bg-BG"/>
        </w:rPr>
      </w:pPr>
      <w:r w:rsidRPr="008C74AE">
        <w:rPr>
          <w:b/>
          <w:bCs/>
          <w:sz w:val="24"/>
          <w:szCs w:val="24"/>
          <w:lang w:val="bg-BG"/>
        </w:rPr>
        <w:t>„ИНФОРМАЦИОННИ И КОМУНИКАЦИОННИ ТЕХНОЛОГИИ (ИКТ) В СИСТЕМАТА НА ПРЕДУЧИЛИЩНОТО И УЧИЛИЩНОТО ОБРАЗОВАНИЕ“</w:t>
      </w:r>
      <w:r w:rsidR="00C323D7" w:rsidRPr="008C74AE">
        <w:rPr>
          <w:b/>
          <w:bCs/>
          <w:sz w:val="24"/>
          <w:szCs w:val="24"/>
          <w:lang w:val="bg-BG"/>
        </w:rPr>
        <w:t xml:space="preserve"> </w:t>
      </w:r>
    </w:p>
    <w:p w14:paraId="61F3C554" w14:textId="77777777" w:rsidR="00736BE6" w:rsidRPr="00E534B4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bg-BG"/>
        </w:rPr>
      </w:pPr>
    </w:p>
    <w:p w14:paraId="63E6FC23" w14:textId="32E8F2E1" w:rsidR="00AD1990" w:rsidRPr="008C74AE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5F571F14" w14:textId="787C1118" w:rsidR="00545A72" w:rsidRPr="008C74AE" w:rsidRDefault="00545A72" w:rsidP="00FB2DF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Дигитализацията на учебния процес е ключов елемент </w:t>
      </w:r>
      <w:r w:rsidR="00FA6710" w:rsidRPr="008C74AE">
        <w:rPr>
          <w:rFonts w:ascii="Times New Roman" w:hAnsi="Times New Roman" w:cs="Times New Roman"/>
          <w:sz w:val="24"/>
          <w:szCs w:val="24"/>
          <w:lang w:val="bg-BG"/>
        </w:rPr>
        <w:t>в развитието на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модерното </w:t>
      </w:r>
      <w:r w:rsidR="00FA6710" w:rsidRPr="008C74AE">
        <w:rPr>
          <w:rFonts w:ascii="Times New Roman" w:hAnsi="Times New Roman" w:cs="Times New Roman"/>
          <w:sz w:val="24"/>
          <w:szCs w:val="24"/>
          <w:lang w:val="bg-BG"/>
        </w:rPr>
        <w:t>образование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, чрез който  се  оптимизира  процесът  на  обучение,  повишава  се  неговата  ефективност  и  се подпомага навлизането на иновации, базирани на информационните и комуникационните технологии (ИКТ).</w:t>
      </w:r>
    </w:p>
    <w:p w14:paraId="4D2AD66F" w14:textId="2341CF78" w:rsidR="005D049D" w:rsidRPr="008C74AE" w:rsidRDefault="005D049D" w:rsidP="00784B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С разрастването на технологиите учителите и образователните институции интегрира</w:t>
      </w:r>
      <w:r w:rsidR="00764CAD" w:rsidRPr="008C74AE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различни крайни устройства, интерактивни дисплеи, софтуерни приложения, уеб базирани платформи и други средства в учебния процес</w:t>
      </w:r>
      <w:r w:rsidR="00764CAD" w:rsidRPr="008C74AE">
        <w:rPr>
          <w:rFonts w:ascii="Times New Roman" w:hAnsi="Times New Roman" w:cs="Times New Roman"/>
          <w:sz w:val="24"/>
          <w:szCs w:val="24"/>
          <w:lang w:val="bg-BG"/>
        </w:rPr>
        <w:t>, като по този начин подобряват ефективността на преподаване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64CAD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От друга страна, т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ова позволява на учениците да имат достъп до широк спектър от образователни ресурси, които подпомагат тяхното учене и развитие.</w:t>
      </w:r>
    </w:p>
    <w:p w14:paraId="344B1B84" w14:textId="77777777" w:rsidR="00AD1990" w:rsidRPr="008C74AE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8C74AE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4D2799F2" w14:textId="77777777" w:rsidR="00545A72" w:rsidRPr="008C74AE" w:rsidRDefault="00545A72" w:rsidP="00545A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– оперативни цели „6.4. Развитие на образованието в дигитална среда и чрез дигитални ресурси“ и „6.6. Модернизиране на образователната инфраструктура към устойчиво развитие“ на Стратегическата рамка за развитие на образованието, обучението и ученето в Република България (2021 –  2030).</w:t>
      </w:r>
    </w:p>
    <w:p w14:paraId="484451A6" w14:textId="35DA93BE" w:rsidR="00764CAD" w:rsidRPr="008C74AE" w:rsidRDefault="00545A72" w:rsidP="008438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2.1. Обща цел:</w:t>
      </w:r>
      <w:r w:rsidR="00764CAD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Подобряване </w:t>
      </w:r>
      <w:r w:rsidR="00EA72B1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достъпността,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качеството и възможностите за обучение в системата на предучилищното и училищното образование, достъп</w:t>
      </w:r>
      <w:r w:rsidR="00D1442F" w:rsidRPr="008C74AE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до съвременни </w:t>
      </w:r>
      <w:r w:rsidR="00764CAD" w:rsidRPr="008C74AE">
        <w:rPr>
          <w:rFonts w:ascii="Times New Roman" w:hAnsi="Times New Roman" w:cs="Times New Roman"/>
          <w:sz w:val="24"/>
          <w:szCs w:val="24"/>
          <w:lang w:val="bg-BG"/>
        </w:rPr>
        <w:t>ИКТ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1442F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чрез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внедряване на образователни иновации и създаване на условия за устойчивото им развитие.</w:t>
      </w:r>
      <w:r w:rsidR="005C5832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C449455" w14:textId="00932809" w:rsidR="00545A72" w:rsidRPr="008C74AE" w:rsidRDefault="00633879" w:rsidP="00764C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Дигитализацията може да предостави равен достъп до образование за всички ученици, независимо от тяхната географска локация, финансово положение или физически възможности.</w:t>
      </w:r>
      <w:r w:rsidR="00437840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Интегрирането на технологии в образователния процес </w:t>
      </w:r>
      <w:r w:rsidR="0020194E" w:rsidRPr="008C74AE">
        <w:rPr>
          <w:rFonts w:ascii="Times New Roman" w:hAnsi="Times New Roman" w:cs="Times New Roman"/>
          <w:sz w:val="24"/>
          <w:szCs w:val="24"/>
          <w:lang w:val="bg-BG"/>
        </w:rPr>
        <w:t>подпомага</w:t>
      </w:r>
      <w:r w:rsidR="00437840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по-доброто адаптиране на ученическите нужди и учебния материал, като се предоставят </w:t>
      </w:r>
      <w:r w:rsidR="00437840" w:rsidRPr="008C74AE">
        <w:rPr>
          <w:rFonts w:ascii="Times New Roman" w:hAnsi="Times New Roman" w:cs="Times New Roman"/>
          <w:sz w:val="24"/>
          <w:szCs w:val="24"/>
          <w:lang w:val="bg-BG"/>
        </w:rPr>
        <w:lastRenderedPageBreak/>
        <w:t>персонализирани възможности за</w:t>
      </w:r>
      <w:r w:rsidR="000A111B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обучение</w:t>
      </w:r>
      <w:r w:rsidR="00437840" w:rsidRPr="008C74A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A111B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Използването на информационните технологии н</w:t>
      </w:r>
      <w:r w:rsidR="0020194E" w:rsidRPr="008C74AE">
        <w:rPr>
          <w:rFonts w:ascii="Times New Roman" w:hAnsi="Times New Roman" w:cs="Times New Roman"/>
          <w:sz w:val="24"/>
          <w:szCs w:val="24"/>
          <w:lang w:val="bg-BG"/>
        </w:rPr>
        <w:t>асърчава</w:t>
      </w:r>
      <w:r w:rsidR="000A111B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развитието на цифрови компетентности</w:t>
      </w:r>
      <w:r w:rsidR="002019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в учениците</w:t>
      </w:r>
      <w:r w:rsidR="000A111B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които са от съществено значение за успешното </w:t>
      </w:r>
      <w:r w:rsidR="00ED09B7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им адаптиране към условията и изискванията на </w:t>
      </w:r>
      <w:r w:rsidR="000A111B" w:rsidRPr="008C74AE">
        <w:rPr>
          <w:rFonts w:ascii="Times New Roman" w:hAnsi="Times New Roman" w:cs="Times New Roman"/>
          <w:sz w:val="24"/>
          <w:szCs w:val="24"/>
          <w:lang w:val="bg-BG"/>
        </w:rPr>
        <w:t>съвременното общество</w:t>
      </w:r>
      <w:r w:rsidR="00ED09B7" w:rsidRPr="008C74A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748299C" w14:textId="51CB6865" w:rsidR="00AB0F47" w:rsidRPr="008C74AE" w:rsidRDefault="00AB0F47" w:rsidP="00545A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Дигиталната епоха </w:t>
      </w:r>
      <w:r w:rsidR="00ED09B7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е предпоставка за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нови заплахи и рискове в онлайн пространството, затова е от съществено значение учениците, учителите и ръководните екипи на образователните институции да разполагат с необходимите компетентности и умения за защита на данни</w:t>
      </w:r>
      <w:r w:rsidR="00ED09B7" w:rsidRPr="008C74AE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ED09B7" w:rsidRPr="008C74AE">
        <w:rPr>
          <w:rFonts w:ascii="Times New Roman" w:hAnsi="Times New Roman" w:cs="Times New Roman"/>
          <w:sz w:val="24"/>
          <w:szCs w:val="24"/>
          <w:lang w:val="bg-BG"/>
        </w:rPr>
        <w:t>информационните системи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FA13F2" w:rsidRPr="008C74AE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сигуряването на </w:t>
      </w:r>
      <w:r w:rsidR="00FA13F2" w:rsidRPr="008C74AE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бучения за киберсигурност </w:t>
      </w:r>
      <w:r w:rsidR="0020424D" w:rsidRPr="008C74AE">
        <w:rPr>
          <w:rFonts w:ascii="Times New Roman" w:hAnsi="Times New Roman" w:cs="Times New Roman"/>
          <w:sz w:val="24"/>
          <w:szCs w:val="24"/>
          <w:lang w:val="bg-BG"/>
        </w:rPr>
        <w:t>има важно</w:t>
      </w:r>
      <w:r w:rsidR="00FA13F2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значение за </w:t>
      </w:r>
      <w:r w:rsidR="00F1328E" w:rsidRPr="008C74AE">
        <w:rPr>
          <w:rFonts w:ascii="Times New Roman" w:hAnsi="Times New Roman" w:cs="Times New Roman"/>
          <w:sz w:val="24"/>
          <w:szCs w:val="24"/>
          <w:lang w:val="bg-BG"/>
        </w:rPr>
        <w:t>дигиталната грамотност и може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да включва различни аспекти като разпознаване на социални инженерни атаки, сигурност на паролите, опазване на личната информация</w:t>
      </w:r>
      <w:r w:rsidR="00F1328E" w:rsidRPr="008C74AE">
        <w:rPr>
          <w:rFonts w:ascii="Times New Roman" w:hAnsi="Times New Roman" w:cs="Times New Roman"/>
          <w:sz w:val="24"/>
          <w:szCs w:val="24"/>
          <w:lang w:val="bg-BG"/>
        </w:rPr>
        <w:t>, разпознаване на запла</w:t>
      </w:r>
      <w:r w:rsidR="002C1C56" w:rsidRPr="008C74AE">
        <w:rPr>
          <w:rFonts w:ascii="Times New Roman" w:hAnsi="Times New Roman" w:cs="Times New Roman"/>
          <w:sz w:val="24"/>
          <w:szCs w:val="24"/>
          <w:lang w:val="bg-BG"/>
        </w:rPr>
        <w:t>хи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 т.н.</w:t>
      </w:r>
    </w:p>
    <w:p w14:paraId="2DFB4405" w14:textId="3AFC9201" w:rsidR="00545A72" w:rsidRPr="008C74AE" w:rsidRDefault="00545A72" w:rsidP="0084380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2.2. Конкретни (специфични) цели:</w:t>
      </w:r>
    </w:p>
    <w:p w14:paraId="05A46EA3" w14:textId="287F7EEC" w:rsidR="00D1442F" w:rsidRPr="008C74AE" w:rsidRDefault="00D1442F" w:rsidP="00D22B7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Осигуряване на достъп до електронни образователни ресурси и съдържание, софтуер за професионално обучение и за администриране и управление на учебния процес;</w:t>
      </w:r>
    </w:p>
    <w:p w14:paraId="10350C81" w14:textId="7030E0AD" w:rsidR="00D1442F" w:rsidRPr="008C74AE" w:rsidRDefault="00D1442F" w:rsidP="00D22B7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Внедряване на модерни технологии за осигуряване на съвременна образователна среда в процеса на обучение в институциите от системата на предучилищното и училищното образование (ПУО);</w:t>
      </w:r>
    </w:p>
    <w:p w14:paraId="067A0975" w14:textId="48430E5B" w:rsidR="00D1442F" w:rsidRPr="008C74AE" w:rsidRDefault="00D1442F" w:rsidP="00D144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Осигуряване на свързаност и средства за интернет на всички училища и средства   за развитие, поддръжка и свързаност на опорната мрежа</w:t>
      </w:r>
      <w:r w:rsidR="00DD7FDE" w:rsidRPr="008C74A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Разширяване на възможностите на дата центровете на МОН за предоставяне на съвременни облачни услуги за нуждите на българското образование.</w:t>
      </w:r>
    </w:p>
    <w:p w14:paraId="3304F97A" w14:textId="74CD96D4" w:rsidR="008C74AE" w:rsidRPr="008D66CE" w:rsidRDefault="008C74AE" w:rsidP="00452F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Hlk191638329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D66CE">
        <w:rPr>
          <w:rFonts w:ascii="Times New Roman" w:hAnsi="Times New Roman" w:cs="Times New Roman"/>
          <w:sz w:val="24"/>
          <w:szCs w:val="24"/>
          <w:lang w:val="bg-BG"/>
        </w:rPr>
        <w:t>Подобряване на мерките за защита на дейности от обществен интерес, свързани с гарантирането на обективното провеждане на Държавните зрелостни изпити (ДЗИ) и Националните външни оценявания (НВО), чрез разширяване на обхвата на вече внедреното в училищата решение за видеоконтрол</w:t>
      </w:r>
      <w:r w:rsidR="00131A7D"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 и видеонаблюдение</w:t>
      </w:r>
      <w:r w:rsidR="00704932"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 при досегашните условия и ред</w:t>
      </w:r>
      <w:r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 – осигуряване на допълнителни лицензи, с които да се обхванат всички училища, провеждащи ДЗИ и НВО. Целта на </w:t>
      </w:r>
      <w:r w:rsidR="00131A7D"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разширяването на </w:t>
      </w:r>
      <w:r w:rsidR="00A64618"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вече </w:t>
      </w:r>
      <w:r w:rsidR="00131A7D" w:rsidRPr="008D66CE">
        <w:rPr>
          <w:rFonts w:ascii="Times New Roman" w:hAnsi="Times New Roman" w:cs="Times New Roman"/>
          <w:sz w:val="24"/>
          <w:szCs w:val="24"/>
          <w:lang w:val="bg-BG"/>
        </w:rPr>
        <w:t>внедрената система за видеоконтрол и видеонаблюдение</w:t>
      </w:r>
      <w:r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 е осигуряване на  по-ефективна превенция на нарушенията и осигуряване на обективност при провеждането на изпитите, в съответствие с чл. 54а, чл. 82а и Наредба № 11/01.09.2016 г. за оценяване на резултатите от обучението на учениците.</w:t>
      </w:r>
    </w:p>
    <w:bookmarkEnd w:id="0"/>
    <w:p w14:paraId="4F8A8928" w14:textId="606BDF93" w:rsidR="00452F2F" w:rsidRDefault="00452F2F" w:rsidP="00615598">
      <w:pPr>
        <w:pStyle w:val="ListParagraph"/>
        <w:spacing w:after="0" w:line="360" w:lineRule="auto"/>
        <w:ind w:left="1146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56D04B0" w14:textId="77777777" w:rsidR="00A64618" w:rsidRPr="008C74AE" w:rsidRDefault="00A64618" w:rsidP="00615598">
      <w:pPr>
        <w:pStyle w:val="ListParagraph"/>
        <w:spacing w:after="0" w:line="360" w:lineRule="auto"/>
        <w:ind w:left="1146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2AF3BA5" w14:textId="25BFBEB0" w:rsidR="0020356F" w:rsidRPr="008C74AE" w:rsidRDefault="0020356F" w:rsidP="0084380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Изпълнението на специфичните цели ще допринесе </w:t>
      </w:r>
      <w:r w:rsidR="00DD7FDE" w:rsidRPr="008C74AE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1B6D34B5" w14:textId="586ADF41" w:rsidR="00545A72" w:rsidRPr="008C74AE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Разширяване на възможностите на единната опорна високоскоростна мрежа за нуждите на образованието и науката, свързваща МОН, регионалните управления на образованието  и  образователните  институции</w:t>
      </w:r>
      <w:r w:rsidR="00B9773A" w:rsidRPr="008C74A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 Цялостна  интеграция  с инфраструктурата на регионалните управления на образованието; </w:t>
      </w:r>
    </w:p>
    <w:p w14:paraId="478BC2C5" w14:textId="123D3970" w:rsidR="00545A72" w:rsidRPr="008C74AE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</w:t>
      </w:r>
      <w:r w:rsidR="00ED09B7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високо ниво на надеждност на услугите, предоставяни от центровете за данни и услуги на МОН; </w:t>
      </w:r>
    </w:p>
    <w:p w14:paraId="57BBD030" w14:textId="28099E74" w:rsidR="00545A72" w:rsidRPr="008C74AE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дейността на център за мониторинг, предоставящ възможност за наблюдение и контрол на използваните от МОН и финансираните по НП 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ИКТ 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1F2926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системата на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предучилищното и училищното образование“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проекти и приложения. 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центъра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за мониторинг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се извършва наблюдение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на различните процеси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отнасящи се до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използване и работоспособност на безжичните мрежи, системите  за  контрол  на  достъпа,  контрол  по  време  на  ДЗИ  и  др. 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Необходими са разходи за обезпечаване на техническа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поддръжка и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HelpDesk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за контрол и управление на тези процеси в помощ на училищните администратори;  </w:t>
      </w:r>
    </w:p>
    <w:p w14:paraId="5B2EAC5C" w14:textId="3B281B1B" w:rsidR="00545A72" w:rsidRPr="008C74AE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Осигуряване на съвременна образователна среда, която да гарантира единен подход при прилагането на ключови компетентности в сферата на формалното образование</w:t>
      </w:r>
      <w:r w:rsidR="00485B1C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неформалното обучение;</w:t>
      </w:r>
    </w:p>
    <w:p w14:paraId="289726FB" w14:textId="39E4103F" w:rsidR="00545A72" w:rsidRPr="008C74AE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Разширяване на достъпа до облачни ИКТ образователни ресурси</w:t>
      </w:r>
      <w:r w:rsidR="00DD56B9" w:rsidRPr="008C74A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Подпомагане системата на предучилищното образование чрез внедряване на модерни средства за обучение; </w:t>
      </w:r>
    </w:p>
    <w:p w14:paraId="004F770E" w14:textId="4B4F7A19" w:rsidR="000F4ED8" w:rsidRPr="008C74AE" w:rsidRDefault="000F4ED8" w:rsidP="000F4ED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Създаване на специализирана подкрепяща среда в училищата </w:t>
      </w:r>
      <w:r w:rsidR="006841A0" w:rsidRPr="006841A0">
        <w:rPr>
          <w:rFonts w:ascii="Times New Roman" w:hAnsi="Times New Roman" w:cs="Times New Roman"/>
          <w:sz w:val="24"/>
          <w:szCs w:val="24"/>
          <w:lang w:val="bg-BG"/>
        </w:rPr>
        <w:t>и ЦСОП</w:t>
      </w:r>
      <w:r w:rsidR="006841A0" w:rsidRPr="006841A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– достъпност на информацията и </w:t>
      </w:r>
      <w:r w:rsidR="002239C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улесняване на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комуникацията за ученици със специфични нарушения на способността за учене – с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дислексия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дисграфия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дискалкулия</w:t>
      </w:r>
      <w:proofErr w:type="spellEnd"/>
      <w:r w:rsidR="00C25418" w:rsidRPr="008C74AE">
        <w:rPr>
          <w:rFonts w:ascii="Times New Roman" w:hAnsi="Times New Roman" w:cs="Times New Roman"/>
          <w:sz w:val="24"/>
          <w:szCs w:val="24"/>
          <w:lang w:val="bg-BG"/>
        </w:rPr>
        <w:t>, както и достъпност на средствата за допълваща и алтернативна комуникация (ДАК), предназначени за ученици с физически увреждания и двигателни ограничения, както и за невербални ученици със специални образователни потребности</w:t>
      </w:r>
      <w:r w:rsidR="006265FE" w:rsidRPr="008C74A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49BF31B1" w14:textId="01602C55" w:rsidR="00545A72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Подпомагане  обновяването  на  училищната  ИКТ  среда  чрез осигуряване на интернет свързаност, закупуване на иновативен хардуер и модерно оборудване в съответствие с изработена от МОН процедура и критерии за кандидатстване, изграждане на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Wi-Fi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зони и др.</w:t>
      </w:r>
      <w:r w:rsidR="005F2212" w:rsidRPr="008C74A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Осигуряване на облачни услуги (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IaaS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PaaS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SaaS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), софтуер за професионално обучение, софтуерни продукти за администриране и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lastRenderedPageBreak/>
        <w:t>управление на учебния процес за нуждите на системата на образованието и подкрепа на съпътстващите дейности по внедряването и ползването им</w:t>
      </w:r>
      <w:r w:rsidR="006265FE" w:rsidRPr="008C74A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4F379D8" w14:textId="3D19C7F9" w:rsidR="008C74AE" w:rsidRPr="008D66CE" w:rsidRDefault="008C74AE" w:rsidP="008C74A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Подобряване на мерките за видеоконтрол </w:t>
      </w:r>
      <w:r w:rsidR="00704932"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и видеонаблюдение </w:t>
      </w:r>
      <w:r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ще допринесе за осигуряване на  по-ефективна превенция на нарушенията и осигуряване на обективност при провеждането на </w:t>
      </w:r>
      <w:r w:rsidR="00704932" w:rsidRPr="008D66CE">
        <w:rPr>
          <w:rFonts w:ascii="Times New Roman" w:hAnsi="Times New Roman" w:cs="Times New Roman"/>
          <w:sz w:val="24"/>
          <w:szCs w:val="24"/>
          <w:lang w:val="bg-BG"/>
        </w:rPr>
        <w:t>ДЗИ и НВО</w:t>
      </w:r>
      <w:r w:rsidRPr="008D66CE">
        <w:rPr>
          <w:rFonts w:ascii="Times New Roman" w:hAnsi="Times New Roman" w:cs="Times New Roman"/>
          <w:sz w:val="24"/>
          <w:szCs w:val="24"/>
          <w:lang w:val="bg-BG"/>
        </w:rPr>
        <w:t>, в съответствие с чл. 54а, чл. 82а и Наредба № 11/01.09.2016 г. за оценяване на резултатите от обучението на учениците.</w:t>
      </w:r>
    </w:p>
    <w:p w14:paraId="6191799D" w14:textId="77777777" w:rsidR="008C74AE" w:rsidRPr="008C74AE" w:rsidRDefault="008C74AE" w:rsidP="00131A7D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6E22A38" w14:textId="77777777" w:rsidR="00545A72" w:rsidRPr="008C74AE" w:rsidRDefault="00545A72" w:rsidP="00545A7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2.3. Обхват на програмата: </w:t>
      </w:r>
    </w:p>
    <w:p w14:paraId="6D7A74CB" w14:textId="2E7D70AA" w:rsidR="00545A72" w:rsidRPr="008C74AE" w:rsidRDefault="00545A72" w:rsidP="00545A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Национален обхват в сферата на институциите на предучилищното и училищното образование, </w:t>
      </w:r>
      <w:r w:rsidR="00102EDF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ЦСОП,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регионалните управления на образованието, </w:t>
      </w:r>
      <w:r w:rsidR="00CC6F23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общини,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Министерството на образованието и науката (МОН).</w:t>
      </w:r>
    </w:p>
    <w:p w14:paraId="4F3CD49E" w14:textId="77777777" w:rsidR="002276D7" w:rsidRPr="008C74AE" w:rsidRDefault="002276D7" w:rsidP="00545A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9B796BA" w14:textId="23678656" w:rsidR="004A2703" w:rsidRPr="008C74AE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486F0674" w14:textId="470EFEEA" w:rsidR="00540EB9" w:rsidRPr="008C74AE" w:rsidRDefault="00540EB9" w:rsidP="00D22B73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За всяка една от специфичните цели са дефинирани следните показатели за изпълнение, както следва:</w:t>
      </w:r>
    </w:p>
    <w:p w14:paraId="32F29C7A" w14:textId="2173C60D" w:rsidR="00540EB9" w:rsidRPr="008C74AE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Осигурен достъп до софтуер за администриране и управление на учебния процес на всички одобрени кандидати – 100 %;</w:t>
      </w:r>
    </w:p>
    <w:p w14:paraId="2069D5E1" w14:textId="739C1D3A" w:rsidR="00540EB9" w:rsidRPr="008C74AE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Брой образователни институции с осигурен софтуер за професионално обучение</w:t>
      </w:r>
      <w:r w:rsidR="00155C66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– 60 училища;</w:t>
      </w:r>
    </w:p>
    <w:p w14:paraId="173EDF40" w14:textId="1507E437" w:rsidR="00540EB9" w:rsidRPr="008C74AE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Брой образователни институции със закупени крайни устройства - мобилни компютри, таблети, работни станции и съвременни интерактивни дисплеи с вградени компютърни модули за обучение в класните стаи – 200;</w:t>
      </w:r>
    </w:p>
    <w:p w14:paraId="1A4FCA29" w14:textId="2217452E" w:rsidR="00540EB9" w:rsidRPr="008C74AE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Брой образователни институции с осигурени средства за интернет свързаност </w:t>
      </w:r>
      <w:r w:rsidR="00D7042E" w:rsidRPr="008C74AE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7042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100% от кандидатствалите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училища, </w:t>
      </w:r>
      <w:r w:rsidR="00316F32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ДЛЦ,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ЦПЛР и ЦСОП и 28 РУО; </w:t>
      </w:r>
    </w:p>
    <w:p w14:paraId="4FF23DCB" w14:textId="0330562A" w:rsidR="003E422B" w:rsidRDefault="00540EB9" w:rsidP="0084380E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Брой образователни институции с изградени/доизградени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WiFi</w:t>
      </w:r>
      <w:proofErr w:type="spellEnd"/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мрежи – </w:t>
      </w:r>
      <w:r w:rsidR="00155C66" w:rsidRPr="008C74A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5.</w:t>
      </w:r>
    </w:p>
    <w:p w14:paraId="70664C3E" w14:textId="23B16E0B" w:rsidR="00704932" w:rsidRPr="008C74AE" w:rsidRDefault="00704932" w:rsidP="0084380E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Брой образователни институции с осигурено </w:t>
      </w:r>
      <w:r w:rsidR="001B1D81">
        <w:rPr>
          <w:rFonts w:ascii="Times New Roman" w:hAnsi="Times New Roman" w:cs="Times New Roman"/>
          <w:sz w:val="24"/>
          <w:szCs w:val="24"/>
          <w:lang w:val="bg-BG"/>
        </w:rPr>
        <w:t xml:space="preserve">по програмата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видеонаблюдение и видеоконтрол </w:t>
      </w:r>
      <w:r w:rsidRPr="008D66CE">
        <w:rPr>
          <w:rFonts w:ascii="Times New Roman" w:hAnsi="Times New Roman" w:cs="Times New Roman"/>
          <w:sz w:val="24"/>
          <w:szCs w:val="24"/>
          <w:lang w:val="bg-BG"/>
        </w:rPr>
        <w:t>при провеждането на ДЗИ и НВО</w:t>
      </w:r>
      <w:r w:rsidR="001B1D81" w:rsidRPr="008D66CE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="001B1D81">
        <w:rPr>
          <w:rFonts w:ascii="Times New Roman" w:hAnsi="Times New Roman" w:cs="Times New Roman"/>
          <w:sz w:val="24"/>
          <w:szCs w:val="24"/>
          <w:lang w:val="bg-BG"/>
        </w:rPr>
        <w:t xml:space="preserve"> 700.</w:t>
      </w:r>
    </w:p>
    <w:p w14:paraId="2C9ACB7B" w14:textId="77777777" w:rsidR="00D7042E" w:rsidRPr="008C74AE" w:rsidRDefault="00D7042E" w:rsidP="00D7042E">
      <w:pPr>
        <w:pStyle w:val="ListParagraph"/>
        <w:spacing w:after="0" w:line="360" w:lineRule="auto"/>
        <w:ind w:left="709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14:paraId="42BCD62B" w14:textId="77777777" w:rsidR="00736BE6" w:rsidRPr="008C74AE" w:rsidRDefault="00BA30B0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23D17A22" w14:textId="3A8BF4AD" w:rsidR="002334BC" w:rsidRPr="008C74AE" w:rsidRDefault="002334BC" w:rsidP="002334BC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Държавните и общинските институции в системата на предучилищното и училищното образование</w:t>
      </w:r>
      <w:r w:rsidRPr="00E534B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на бюджетна издръжка</w:t>
      </w:r>
      <w:r w:rsidR="00E90923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03024E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ЦСОП, </w:t>
      </w:r>
      <w:r w:rsidR="00E90923" w:rsidRPr="008C74AE">
        <w:rPr>
          <w:rFonts w:ascii="Times New Roman" w:hAnsi="Times New Roman" w:cs="Times New Roman"/>
          <w:sz w:val="24"/>
          <w:szCs w:val="24"/>
          <w:lang w:val="bg-BG"/>
        </w:rPr>
        <w:t>регионалните управления на образованието, общини и Министерството на образованието и науката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59BBA28" w14:textId="5346CA30" w:rsidR="00736BE6" w:rsidRDefault="00736BE6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DC76362" w14:textId="77777777" w:rsidR="008D66CE" w:rsidRPr="008C74AE" w:rsidRDefault="008D66CE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8C74AE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ОЧАКВАНИ РЕЗУЛТАТИ</w:t>
      </w:r>
    </w:p>
    <w:p w14:paraId="4C849020" w14:textId="5BA0FC15" w:rsidR="00466011" w:rsidRPr="008C74AE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Изградена трайна и сигурна високоскоростна свързаност, интегрираща регионалните комуникационни центрове с центровете за данни, иновативни ресурси и съдържание на МОН, свързвайки ги към електронната съобщителна мрежа на държавната администрация.</w:t>
      </w:r>
    </w:p>
    <w:p w14:paraId="149A06DA" w14:textId="49F386AC" w:rsidR="00466011" w:rsidRPr="008C74AE" w:rsidRDefault="001C1852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Развитие  </w:t>
      </w:r>
      <w:r w:rsidR="00466011" w:rsidRPr="008C74AE">
        <w:rPr>
          <w:rFonts w:ascii="Times New Roman" w:hAnsi="Times New Roman" w:cs="Times New Roman"/>
          <w:sz w:val="24"/>
          <w:szCs w:val="24"/>
          <w:lang w:val="bg-BG"/>
        </w:rPr>
        <w:t>на  единната  входна  точка  за  достъп  до  облачни  ИКТ образователни ресурси и услуги чрез разширяване и укрепване на центровете за данни и образователно съдържание и централизиране на всички образователни ресурси, регистри и услуги, укрепване и конфигуриране на сървърната и дисковата инфраструктура за предоставяне на информация и услуги за училищата.</w:t>
      </w:r>
    </w:p>
    <w:p w14:paraId="740589E5" w14:textId="1C9FF015" w:rsidR="00466011" w:rsidRPr="008C74AE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Функциониращ център за мониторинг,  предоставящ   възможност   за  наблюдение  и контрол на използваните от МОН и финансираните по НП </w:t>
      </w:r>
      <w:r w:rsidR="00217DC0" w:rsidRPr="008C74AE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ИКТ</w:t>
      </w:r>
      <w:r w:rsidR="00217DC0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="001F2926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системата на</w:t>
      </w:r>
      <w:r w:rsidR="00217DC0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предучилищното и училищното образование“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проекти и приложения. </w:t>
      </w:r>
      <w:r w:rsidR="00217DC0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Осигурени техническа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поддръжка и </w:t>
      </w:r>
      <w:proofErr w:type="spellStart"/>
      <w:r w:rsidRPr="008C74AE">
        <w:rPr>
          <w:rFonts w:ascii="Times New Roman" w:hAnsi="Times New Roman" w:cs="Times New Roman"/>
          <w:sz w:val="24"/>
          <w:szCs w:val="24"/>
          <w:lang w:val="bg-BG"/>
        </w:rPr>
        <w:t>HelpDesk</w:t>
      </w:r>
      <w:proofErr w:type="spellEnd"/>
      <w:r w:rsidR="00217DC0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контрол и управление на </w:t>
      </w:r>
      <w:r w:rsidR="001D3214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ИТ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процеси, в помощ на училищните администратори.</w:t>
      </w:r>
    </w:p>
    <w:p w14:paraId="138818F2" w14:textId="1E82548B" w:rsidR="00466011" w:rsidRPr="008C74AE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Внедрени модерни технологии за обучение в институциите от системата на предучилищното образование.</w:t>
      </w:r>
    </w:p>
    <w:p w14:paraId="6731AE0A" w14:textId="009D95A1" w:rsidR="00466011" w:rsidRPr="008C74AE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Възможност за предоставяне на ИКТ услуги на училищата </w:t>
      </w:r>
      <w:r w:rsidR="0003024E">
        <w:rPr>
          <w:rFonts w:ascii="Times New Roman" w:hAnsi="Times New Roman" w:cs="Times New Roman"/>
          <w:sz w:val="24"/>
          <w:szCs w:val="24"/>
          <w:lang w:val="bg-BG"/>
        </w:rPr>
        <w:t xml:space="preserve">и ЦСОП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чрез ресурси, поддържани в облачна хибридна среда.</w:t>
      </w:r>
    </w:p>
    <w:p w14:paraId="77EEA353" w14:textId="5EF55C15" w:rsidR="00466011" w:rsidRPr="008C74AE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Осигурена интернет свързаност на училищата</w:t>
      </w:r>
      <w:r w:rsidR="00A87AB5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и центровете за подкрепа на личностно развитие на бюджетна издръжка. </w:t>
      </w:r>
    </w:p>
    <w:p w14:paraId="5726AA47" w14:textId="2D8E3F26" w:rsidR="00354A4D" w:rsidRPr="008C74AE" w:rsidRDefault="007803ED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</w:pPr>
      <w:r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Внедрени иновативни софтуерни решения за управление </w:t>
      </w:r>
      <w:r w:rsidR="00C817D4"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и подобрение </w:t>
      </w:r>
      <w:r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на учебния процес и осигуряване на възможности за съвместна работа от разстояние и в хибридна среда, вкл. и чрез използване на </w:t>
      </w:r>
      <w:r w:rsidR="00C817D4"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инструменти на </w:t>
      </w:r>
      <w:r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изкуствен интелект; </w:t>
      </w:r>
      <w:r w:rsidR="00354A4D"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осигурен</w:t>
      </w:r>
      <w:r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софтуер за професионално обучение и  подкрепа  на  съпътстващите дейности по използването му като част от образователния процес</w:t>
      </w:r>
      <w:r w:rsidR="00B45A55" w:rsidRPr="008C74A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.</w:t>
      </w:r>
    </w:p>
    <w:p w14:paraId="42D3E650" w14:textId="16151D15" w:rsidR="00466011" w:rsidRPr="008C74AE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Осигурено  високо ниво на мрежова и информационна сигурност във WAN мрежата на МОН, прилежащите регионални структури и образователните институции. Обновени центрове за данни, предоставящи облачни и е-услуги и съдържание, обслужващи институциите от системата на предучилищното и училищното образование в страната.</w:t>
      </w:r>
    </w:p>
    <w:p w14:paraId="37D18D2A" w14:textId="4AFB2FF5" w:rsidR="00062B4E" w:rsidRPr="008C74AE" w:rsidRDefault="00B45A55" w:rsidP="008A1F92">
      <w:pPr>
        <w:pStyle w:val="ListParagraph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ъздадена специализирана подкрепяща среда в училищата</w:t>
      </w:r>
      <w:r w:rsidR="0003024E">
        <w:rPr>
          <w:rFonts w:ascii="Times New Roman" w:hAnsi="Times New Roman" w:cs="Times New Roman"/>
          <w:sz w:val="24"/>
          <w:szCs w:val="24"/>
          <w:lang w:val="bg-BG"/>
        </w:rPr>
        <w:t xml:space="preserve"> и ЦСОП</w:t>
      </w:r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– достъпност на информацията и комуникацията, за ученици със специфични нарушения на способността за учене – с </w:t>
      </w:r>
      <w:proofErr w:type="spellStart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дислексия</w:t>
      </w:r>
      <w:proofErr w:type="spellEnd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дисграфия</w:t>
      </w:r>
      <w:proofErr w:type="spellEnd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дискалкулия</w:t>
      </w:r>
      <w:proofErr w:type="spellEnd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чрез осигурени технически средства и софтуери, подпомагащи обучението на ученици със специфични нарушения на </w:t>
      </w:r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способността за учене – с </w:t>
      </w:r>
      <w:proofErr w:type="spellStart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дислексия</w:t>
      </w:r>
      <w:proofErr w:type="spellEnd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дисграфия</w:t>
      </w:r>
      <w:proofErr w:type="spellEnd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062B4E" w:rsidRPr="008C74AE">
        <w:rPr>
          <w:rFonts w:ascii="Times New Roman" w:hAnsi="Times New Roman" w:cs="Times New Roman"/>
          <w:sz w:val="24"/>
          <w:szCs w:val="24"/>
          <w:lang w:val="bg-BG"/>
        </w:rPr>
        <w:t>дискалкулия</w:t>
      </w:r>
      <w:proofErr w:type="spellEnd"/>
      <w:r w:rsidR="00313331" w:rsidRPr="008C74AE">
        <w:rPr>
          <w:rFonts w:ascii="Times New Roman" w:hAnsi="Times New Roman" w:cs="Times New Roman"/>
          <w:sz w:val="24"/>
          <w:szCs w:val="24"/>
          <w:lang w:val="bg-BG"/>
        </w:rPr>
        <w:t>, както и чрез средства за ДАК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C84485C" w14:textId="00495F93" w:rsidR="00062B4E" w:rsidRPr="008C74AE" w:rsidRDefault="005B1A2C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Осигурена защита на дейности, свързани с правилното провеждане на Държавните зрелостни изпити и Националните външни оценявания.</w:t>
      </w:r>
    </w:p>
    <w:p w14:paraId="777C743D" w14:textId="77777777" w:rsidR="00062B4E" w:rsidRPr="008C74AE" w:rsidRDefault="00062B4E" w:rsidP="00062B4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B756D76" w14:textId="4DBC6A2D" w:rsidR="00F350E9" w:rsidRPr="008C74AE" w:rsidRDefault="00AD1990" w:rsidP="00617DC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131346EE" w14:textId="67620552" w:rsidR="00BA30B0" w:rsidRPr="008C74AE" w:rsidRDefault="00232BD0" w:rsidP="00F350E9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CC6F23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E534B4">
        <w:rPr>
          <w:rFonts w:ascii="Times New Roman" w:hAnsi="Times New Roman" w:cs="Times New Roman"/>
          <w:b/>
          <w:bCs/>
          <w:sz w:val="24"/>
          <w:szCs w:val="24"/>
          <w:lang w:val="bg-BG"/>
        </w:rPr>
        <w:t>5</w:t>
      </w: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9A4DF8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0</w:t>
      </w: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00 000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лв.</w:t>
      </w:r>
    </w:p>
    <w:p w14:paraId="111920D9" w14:textId="26EB9793" w:rsidR="00C510DF" w:rsidRPr="008C74AE" w:rsidRDefault="00C510DF" w:rsidP="00C510DF">
      <w:pPr>
        <w:pStyle w:val="ListParagraph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За разпределението на бюджета по дейности от националната програма, министърът на образованието и науката утвърждава план-сметка.</w:t>
      </w:r>
    </w:p>
    <w:p w14:paraId="4280138A" w14:textId="49899913" w:rsidR="00232BD0" w:rsidRPr="008C74AE" w:rsidRDefault="00072668" w:rsidP="001C3D0D">
      <w:pPr>
        <w:pStyle w:val="ListParagraph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В процеса на изпълнение на програмата се д</w:t>
      </w:r>
      <w:r w:rsidR="00F36E18" w:rsidRPr="008C74AE">
        <w:rPr>
          <w:rFonts w:ascii="Times New Roman" w:hAnsi="Times New Roman" w:cs="Times New Roman"/>
          <w:sz w:val="24"/>
          <w:szCs w:val="24"/>
          <w:lang w:val="bg-BG"/>
        </w:rPr>
        <w:t>опуска извършване на компенсирани промени между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сумите за</w:t>
      </w:r>
      <w:r w:rsidR="00F36E18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отделните дейности.</w:t>
      </w:r>
    </w:p>
    <w:p w14:paraId="50E4B805" w14:textId="77777777" w:rsidR="001C3D0D" w:rsidRPr="008C74AE" w:rsidRDefault="001C3D0D" w:rsidP="00F350E9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783FEDF9" w14:textId="64E73B2A" w:rsidR="00AD1990" w:rsidRPr="008C74AE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7467A489" w14:textId="7CF0054C" w:rsidR="00232BD0" w:rsidRPr="008C74AE" w:rsidRDefault="00232BD0" w:rsidP="00232BD0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Министерството на образованието и науката (МОН), </w:t>
      </w:r>
      <w:r w:rsidR="001C3D0D" w:rsidRPr="008C74AE">
        <w:rPr>
          <w:rFonts w:ascii="Times New Roman" w:hAnsi="Times New Roman" w:cs="Times New Roman"/>
          <w:sz w:val="24"/>
          <w:szCs w:val="24"/>
          <w:lang w:val="bg-BG"/>
        </w:rPr>
        <w:t>регионални</w:t>
      </w:r>
      <w:r w:rsidR="00E434C1" w:rsidRPr="008C74AE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C3D0D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управления на образованието,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общините, държавните и общинските институции в системата на предучилищното и училищното образование</w:t>
      </w:r>
      <w:r w:rsidR="0003024E">
        <w:rPr>
          <w:rFonts w:ascii="Times New Roman" w:hAnsi="Times New Roman" w:cs="Times New Roman"/>
          <w:sz w:val="24"/>
          <w:szCs w:val="24"/>
          <w:lang w:val="bg-BG"/>
        </w:rPr>
        <w:t>, включително ЦСОП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. В общините с районно деление правомощията за кандидатстване по националната програма могат да бъдат делегирани на кметовете на райони.</w:t>
      </w:r>
    </w:p>
    <w:p w14:paraId="7BC2C547" w14:textId="77777777" w:rsidR="008C3CE4" w:rsidRPr="008C74AE" w:rsidRDefault="008C3CE4" w:rsidP="008C3CE4">
      <w:pPr>
        <w:pStyle w:val="ListParagraph"/>
        <w:spacing w:after="0" w:line="360" w:lineRule="auto"/>
        <w:ind w:left="360" w:hanging="36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3F81F6D" w14:textId="5D82E966" w:rsidR="00736BE6" w:rsidRPr="008C74AE" w:rsidRDefault="008C3CE4" w:rsidP="00736BE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  <w:r w:rsidR="00727FAB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="00232BD0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31.12.202</w:t>
      </w:r>
      <w:r w:rsidR="004F4F3D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5</w:t>
      </w:r>
      <w:r w:rsidR="00232BD0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14:paraId="44EAA128" w14:textId="77777777" w:rsidR="0084380E" w:rsidRPr="008C74AE" w:rsidRDefault="0084380E" w:rsidP="0084380E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CC5BCDD" w14:textId="364B4548" w:rsidR="00736BE6" w:rsidRPr="008C74AE" w:rsidRDefault="00736BE6" w:rsidP="00A46D58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68E5458D" w14:textId="3C22102F" w:rsidR="00232BD0" w:rsidRPr="008C74AE" w:rsidRDefault="002334BC" w:rsidP="00232BD0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</w:t>
      </w:r>
      <w:hyperlink r:id="rId8" w:history="1">
        <w:r w:rsidR="00E23B4A" w:rsidRPr="008C74AE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https://np.mon.bg/</w:t>
        </w:r>
      </w:hyperlink>
      <w:r w:rsidRPr="008C74AE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14:paraId="13954721" w14:textId="77777777" w:rsidR="00736BE6" w:rsidRPr="008C74AE" w:rsidRDefault="00736BE6" w:rsidP="00736BE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8C74AE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4B32A2B9" w14:textId="77777777" w:rsidR="005B1A2C" w:rsidRPr="008C74AE" w:rsidRDefault="005B1A2C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0F07568" w14:textId="36AAA2C1" w:rsidR="00A46D58" w:rsidRPr="008C74AE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lastRenderedPageBreak/>
        <w:t>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3D4D366" w14:textId="77777777" w:rsidR="00A46D58" w:rsidRPr="008C74AE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BEE3FE8" w14:textId="5CE671FF" w:rsidR="00A46D58" w:rsidRPr="008C74AE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</w:t>
      </w:r>
      <w:r w:rsidR="0049064D" w:rsidRPr="008C74A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602BC633" w14:textId="77777777" w:rsidR="00615598" w:rsidRPr="008C74AE" w:rsidRDefault="00615598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19E35600" w14:textId="179B5B64" w:rsidR="00AD1990" w:rsidRPr="008C74AE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tbl>
      <w:tblPr>
        <w:tblW w:w="8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</w:tblGrid>
      <w:tr w:rsidR="00C510DF" w:rsidRPr="008C74AE" w14:paraId="5ED0F4DC" w14:textId="77777777" w:rsidTr="00065BB4">
        <w:tc>
          <w:tcPr>
            <w:tcW w:w="8614" w:type="dxa"/>
            <w:shd w:val="clear" w:color="auto" w:fill="BFBFBF"/>
          </w:tcPr>
          <w:p w14:paraId="000F1CD0" w14:textId="77777777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bg-BG" w:eastAsia="bg-BG"/>
              </w:rPr>
              <w:t>Дейности</w:t>
            </w:r>
          </w:p>
        </w:tc>
      </w:tr>
      <w:tr w:rsidR="00C510DF" w:rsidRPr="00E534B4" w14:paraId="0A2837BB" w14:textId="77777777" w:rsidTr="00065BB4">
        <w:tc>
          <w:tcPr>
            <w:tcW w:w="8614" w:type="dxa"/>
            <w:shd w:val="clear" w:color="auto" w:fill="auto"/>
          </w:tcPr>
          <w:p w14:paraId="114E7697" w14:textId="77777777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1. Разширяване на възможностите на дата центровете на МОН за предоставяне на съвременни облачни услуги за нуждите на българското образование, както и на дейности, свързани с обезпечаване на работоспособността им. Техническо обслужване, синхронизация на профилите и администриране на интегрираните облачни платформи и устройства за обучение в електронна среда. Осигуряване дейността на мониторинг център на МОН с техническа поддръжка и </w:t>
            </w:r>
            <w:proofErr w:type="spellStart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HelpDesk</w:t>
            </w:r>
            <w:proofErr w:type="spellEnd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.</w:t>
            </w:r>
          </w:p>
        </w:tc>
      </w:tr>
      <w:tr w:rsidR="00C510DF" w:rsidRPr="00E534B4" w14:paraId="36C59ABE" w14:textId="77777777" w:rsidTr="00065BB4">
        <w:tc>
          <w:tcPr>
            <w:tcW w:w="8614" w:type="dxa"/>
            <w:shd w:val="clear" w:color="auto" w:fill="auto"/>
          </w:tcPr>
          <w:p w14:paraId="43EEAF3D" w14:textId="77777777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2. Закупуване на интерактивно мултимедийно оборудване или иновативен хардуер и софтуер за институциите от системата на предучилищното образование, както и  подкрепа  на  съпътстващите дейности по използването им като част от образователния процес.</w:t>
            </w:r>
          </w:p>
        </w:tc>
      </w:tr>
      <w:tr w:rsidR="00C510DF" w:rsidRPr="00E534B4" w14:paraId="61C22BA9" w14:textId="77777777" w:rsidTr="00065BB4">
        <w:tc>
          <w:tcPr>
            <w:tcW w:w="8614" w:type="dxa"/>
            <w:shd w:val="clear" w:color="auto" w:fill="auto"/>
          </w:tcPr>
          <w:p w14:paraId="55CE2DDC" w14:textId="45194F06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3. Закупуване/предоставяне на средства за оборудване за фронтално обучение, иновативен хардуер, интерактивно мултимедийно оборудване и въвеждане на ИКТ за нуждите на училищното образование.</w:t>
            </w:r>
          </w:p>
        </w:tc>
      </w:tr>
      <w:tr w:rsidR="00C510DF" w:rsidRPr="00E534B4" w14:paraId="52A40DAB" w14:textId="77777777" w:rsidTr="00065BB4">
        <w:tc>
          <w:tcPr>
            <w:tcW w:w="8614" w:type="dxa"/>
            <w:shd w:val="clear" w:color="auto" w:fill="auto"/>
          </w:tcPr>
          <w:p w14:paraId="7111CAF5" w14:textId="33976867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Дейност 4. Подкрепа за осигуряване на достъпност на информацията и комуникацията </w:t>
            </w:r>
            <w:bookmarkStart w:id="1" w:name="_Hlk157673366"/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на ученици със специфични нарушения на способността за учене – с </w:t>
            </w:r>
            <w:proofErr w:type="spellStart"/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дислексия</w:t>
            </w:r>
            <w:proofErr w:type="spellEnd"/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дисграфия</w:t>
            </w:r>
            <w:proofErr w:type="spellEnd"/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и </w:t>
            </w:r>
            <w:proofErr w:type="spellStart"/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дискалкулия</w:t>
            </w:r>
            <w:bookmarkEnd w:id="1"/>
            <w:proofErr w:type="spellEnd"/>
            <w:r w:rsidR="00B76A21"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, както и чрез средства за ДАК, предназначени за ученици с физически увреждания и двигателни ограничения и за невербални ученици със специални образователни потребности</w:t>
            </w:r>
            <w:r w:rsidRPr="008C74A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</w:tc>
      </w:tr>
      <w:tr w:rsidR="00C510DF" w:rsidRPr="00E534B4" w14:paraId="607AA532" w14:textId="77777777" w:rsidTr="00065BB4">
        <w:tc>
          <w:tcPr>
            <w:tcW w:w="8614" w:type="dxa"/>
            <w:shd w:val="clear" w:color="auto" w:fill="auto"/>
          </w:tcPr>
          <w:p w14:paraId="7AAD2BEA" w14:textId="77777777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5. Внедряване на иновативни софтуерни решения за управление на учебния процес и осигуряване на възможности за съвместна работа от разстояние и в хибридна среда, вкл. и чрез използване на изкуствен интелект; Внедряване на </w:t>
            </w: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lastRenderedPageBreak/>
              <w:t>софтуер за професионално обучение и  подкрепа  на  съпътстващите дейности по използването му като част от образователния процес; Подкрепа на дейности по електронно администриране и управление на учебния и административния процес.</w:t>
            </w:r>
          </w:p>
        </w:tc>
      </w:tr>
      <w:tr w:rsidR="00C510DF" w:rsidRPr="00E534B4" w14:paraId="24C8398B" w14:textId="77777777" w:rsidTr="002276D7">
        <w:trPr>
          <w:trHeight w:val="983"/>
        </w:trPr>
        <w:tc>
          <w:tcPr>
            <w:tcW w:w="8614" w:type="dxa"/>
            <w:shd w:val="clear" w:color="auto" w:fill="auto"/>
          </w:tcPr>
          <w:p w14:paraId="71ECCED8" w14:textId="0C501755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lastRenderedPageBreak/>
              <w:t xml:space="preserve">Дейност </w:t>
            </w:r>
            <w:r w:rsidR="008A2C9D"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6</w:t>
            </w: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. Осигуряване  на  свързаност и средства за интернет на държавните и общинските училища</w:t>
            </w:r>
            <w:r w:rsidR="00AC69BC"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, </w:t>
            </w:r>
            <w:bookmarkStart w:id="2" w:name="_Hlk160202464"/>
            <w:r w:rsidR="009A4AC8"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Държавния логопедичен център </w:t>
            </w:r>
            <w:bookmarkEnd w:id="2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и центрове за подкрепа на личностно развитие (ЦПЛР), както и 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 </w:t>
            </w:r>
          </w:p>
        </w:tc>
      </w:tr>
      <w:tr w:rsidR="00C510DF" w:rsidRPr="00E534B4" w14:paraId="2E1DC6D1" w14:textId="77777777" w:rsidTr="00065BB4">
        <w:tc>
          <w:tcPr>
            <w:tcW w:w="8614" w:type="dxa"/>
            <w:shd w:val="clear" w:color="auto" w:fill="auto"/>
          </w:tcPr>
          <w:p w14:paraId="305453C0" w14:textId="779BE08E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</w:t>
            </w:r>
            <w:r w:rsidR="008A2C9D"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7</w:t>
            </w: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. Изграждане/доизграждане на </w:t>
            </w:r>
            <w:proofErr w:type="spellStart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WiFi</w:t>
            </w:r>
            <w:proofErr w:type="spellEnd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мрежи за нуждите на държавните и общинските училища и изграждане на нови </w:t>
            </w:r>
            <w:proofErr w:type="spellStart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WiFi</w:t>
            </w:r>
            <w:proofErr w:type="spellEnd"/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зони, както и  дейности, свързани с обезпечаване на работоспособността им.</w:t>
            </w:r>
          </w:p>
        </w:tc>
      </w:tr>
      <w:tr w:rsidR="00C510DF" w:rsidRPr="00E534B4" w14:paraId="6F4F321A" w14:textId="77777777" w:rsidTr="00065BB4">
        <w:tc>
          <w:tcPr>
            <w:tcW w:w="8614" w:type="dxa"/>
            <w:shd w:val="clear" w:color="auto" w:fill="auto"/>
          </w:tcPr>
          <w:p w14:paraId="47610024" w14:textId="192A71E9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</w:t>
            </w:r>
            <w:r w:rsidR="008A2C9D"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8</w:t>
            </w: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. Осигуряване на видеонаблюдение и видеоконтрол при провеждане на сесии на Държавни зрелостни изпити и Национални външни оценявания.</w:t>
            </w:r>
          </w:p>
        </w:tc>
      </w:tr>
      <w:tr w:rsidR="00C510DF" w:rsidRPr="008C74AE" w14:paraId="1BCCB729" w14:textId="77777777" w:rsidTr="00065BB4">
        <w:tc>
          <w:tcPr>
            <w:tcW w:w="8614" w:type="dxa"/>
            <w:shd w:val="clear" w:color="auto" w:fill="auto"/>
          </w:tcPr>
          <w:p w14:paraId="4C420528" w14:textId="25AC3A0B" w:rsidR="00C510DF" w:rsidRPr="008C74A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</w:t>
            </w:r>
            <w:r w:rsidR="008A2C9D"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9</w:t>
            </w:r>
            <w:r w:rsidRPr="008C74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. Мониторинг.</w:t>
            </w:r>
          </w:p>
        </w:tc>
      </w:tr>
    </w:tbl>
    <w:p w14:paraId="691CD171" w14:textId="1988FAE7" w:rsidR="00240538" w:rsidRPr="008C74AE" w:rsidRDefault="00C510DF" w:rsidP="001462E2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40538" w:rsidRPr="008C74AE">
        <w:rPr>
          <w:rFonts w:ascii="Times New Roman" w:hAnsi="Times New Roman" w:cs="Times New Roman"/>
          <w:sz w:val="24"/>
          <w:szCs w:val="24"/>
          <w:lang w:val="bg-BG"/>
        </w:rPr>
        <w:t>рокове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240538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за изпълнение на всички дейности </w:t>
      </w:r>
      <w:r w:rsidR="00240538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до 31.12.202</w:t>
      </w:r>
      <w:r w:rsidR="004734DE" w:rsidRPr="008C74AE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="00240538" w:rsidRPr="008C74A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11D4323" w14:textId="77777777" w:rsidR="001462E2" w:rsidRPr="008C74AE" w:rsidRDefault="001462E2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8C74AE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32935604" w14:textId="189C0CC1" w:rsidR="00232BD0" w:rsidRPr="008C74AE" w:rsidRDefault="00232BD0" w:rsidP="00232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Финансовите средства, предоставени на </w:t>
      </w:r>
      <w:r w:rsidR="00664A09" w:rsidRPr="008C74AE">
        <w:rPr>
          <w:rFonts w:ascii="Times New Roman" w:hAnsi="Times New Roman" w:cs="Times New Roman"/>
          <w:sz w:val="24"/>
          <w:szCs w:val="24"/>
          <w:lang w:val="bg-BG"/>
        </w:rPr>
        <w:t>образователните институции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дейностите, за които това е предвидено, са целеви и се разходват до края на календарната година.  </w:t>
      </w:r>
    </w:p>
    <w:p w14:paraId="59579BDD" w14:textId="77777777" w:rsidR="00232BD0" w:rsidRPr="008C74AE" w:rsidRDefault="00232BD0" w:rsidP="00232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За класираните предложения Министерството на образованието и науката осигурява и предоставя необходимата техника или еднократно чрез финансиращия орган необходимите средства за изпълнение на дейността.</w:t>
      </w:r>
    </w:p>
    <w:p w14:paraId="0CB8D152" w14:textId="110340E9" w:rsidR="00A46D58" w:rsidRPr="008C74AE" w:rsidRDefault="00232BD0" w:rsidP="00232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Институциите, извършващи финансови разходи по програмата,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Отчетните документи се прикачват от финансираните институции в платформата на националната програма.</w:t>
      </w:r>
    </w:p>
    <w:p w14:paraId="2237F2F4" w14:textId="77777777" w:rsidR="00232BD0" w:rsidRPr="008C74AE" w:rsidRDefault="00232BD0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6A1B2525" w14:textId="1BC7DF82" w:rsidR="00A46D58" w:rsidRPr="008C74AE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112D56D" w14:textId="35675630" w:rsidR="00A517BF" w:rsidRPr="008C74AE" w:rsidRDefault="009F74C0" w:rsidP="009F74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>Сроковете по отделните дейности, условията и редът за предоставяне на финансиране и критериите за оценка се утвърждават като правила за изпълнение на НП ИКТ от министъра на образованието и науката и се оповестяват на интернет страницата на МОН.</w:t>
      </w:r>
    </w:p>
    <w:p w14:paraId="4C3501E4" w14:textId="77777777" w:rsidR="009F74C0" w:rsidRPr="008C74AE" w:rsidRDefault="009F74C0" w:rsidP="009F74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8C74AE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9339D3D" w14:textId="49F551D2" w:rsidR="00113D02" w:rsidRPr="008C74AE" w:rsidRDefault="00113D02" w:rsidP="00113D02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  <w:t xml:space="preserve">Кандидатстването на бенефициентите по съответните модули се извършва по електронен път чрез платформата на националните програми на адрес  https://np.mon.bg. </w:t>
      </w:r>
    </w:p>
    <w:p w14:paraId="36C4B5B4" w14:textId="362E3752" w:rsidR="00113D02" w:rsidRPr="008C74AE" w:rsidRDefault="00113D02" w:rsidP="00113D0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</w:t>
      </w:r>
      <w:r w:rsidR="004734DE" w:rsidRPr="008C74AE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0 дни след крайната дата за приемането на проектните предложения. Списъкът на кандидатствалите с проекти и одобрени за финансиране </w:t>
      </w:r>
      <w:r w:rsidR="001F4C64" w:rsidRPr="008C74AE">
        <w:rPr>
          <w:rFonts w:ascii="Times New Roman" w:hAnsi="Times New Roman" w:cs="Times New Roman"/>
          <w:sz w:val="24"/>
          <w:szCs w:val="24"/>
          <w:lang w:val="bg-BG"/>
        </w:rPr>
        <w:t>институции</w:t>
      </w:r>
      <w:r w:rsidR="00882153" w:rsidRPr="008C74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>се публикува на електронната страница на МОН.</w:t>
      </w:r>
    </w:p>
    <w:p w14:paraId="7E4C8B45" w14:textId="77777777" w:rsidR="00785EAC" w:rsidRPr="008C74AE" w:rsidRDefault="00785EA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FC737C2" w14:textId="53FF602B" w:rsidR="00A517BF" w:rsidRPr="008C74AE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8C74AE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4AB5EC2C" w14:textId="1FA67D39" w:rsidR="00113D02" w:rsidRDefault="009F74C0" w:rsidP="009F74C0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C74AE">
        <w:rPr>
          <w:rFonts w:ascii="Times New Roman" w:hAnsi="Times New Roman" w:cs="Times New Roman"/>
          <w:sz w:val="24"/>
          <w:szCs w:val="24"/>
          <w:lang w:val="bg-BG"/>
        </w:rPr>
        <w:tab/>
      </w:r>
      <w:r w:rsidR="00113D02" w:rsidRPr="008C74AE">
        <w:rPr>
          <w:rFonts w:ascii="Times New Roman" w:hAnsi="Times New Roman" w:cs="Times New Roman"/>
          <w:sz w:val="24"/>
          <w:szCs w:val="24"/>
          <w:lang w:val="bg-BG"/>
        </w:rPr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</w:t>
      </w:r>
      <w:hyperlink r:id="rId9" w:history="1">
        <w:r w:rsidR="001462E2" w:rsidRPr="008C74AE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https://np.mon.bg/</w:t>
        </w:r>
      </w:hyperlink>
      <w:r w:rsidR="00113D02" w:rsidRPr="008C74AE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14:paraId="4F7E412B" w14:textId="77777777" w:rsidR="001462E2" w:rsidRPr="00113D02" w:rsidRDefault="001462E2" w:rsidP="009F74C0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1462E2" w:rsidRPr="00113D02" w:rsidSect="002276D7">
      <w:headerReference w:type="default" r:id="rId10"/>
      <w:pgSz w:w="12240" w:h="15840"/>
      <w:pgMar w:top="851" w:right="1418" w:bottom="851" w:left="1418" w:header="357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59BA8" w14:textId="77777777" w:rsidR="00013C35" w:rsidRDefault="00013C35" w:rsidP="00AD1990">
      <w:pPr>
        <w:spacing w:after="0" w:line="240" w:lineRule="auto"/>
      </w:pPr>
      <w:r>
        <w:separator/>
      </w:r>
    </w:p>
  </w:endnote>
  <w:endnote w:type="continuationSeparator" w:id="0">
    <w:p w14:paraId="12EC2E21" w14:textId="77777777" w:rsidR="00013C35" w:rsidRDefault="00013C35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AEB19" w14:textId="77777777" w:rsidR="00013C35" w:rsidRDefault="00013C35" w:rsidP="00AD1990">
      <w:pPr>
        <w:spacing w:after="0" w:line="240" w:lineRule="auto"/>
      </w:pPr>
      <w:r>
        <w:separator/>
      </w:r>
    </w:p>
  </w:footnote>
  <w:footnote w:type="continuationSeparator" w:id="0">
    <w:p w14:paraId="0EB54DD8" w14:textId="77777777" w:rsidR="00013C35" w:rsidRDefault="00013C35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9C93" w14:textId="314E139E" w:rsidR="00BA30B0" w:rsidRPr="00BA30B0" w:rsidRDefault="00736BE6" w:rsidP="00BA30B0">
    <w:pPr>
      <w:pStyle w:val="Header"/>
      <w:jc w:val="right"/>
      <w:rPr>
        <w:rFonts w:ascii="Times New Roman" w:hAnsi="Times New Roman" w:cs="Times New Roman"/>
        <w:i/>
        <w:iCs/>
        <w:lang w:val="bg-BG"/>
      </w:rPr>
    </w:pPr>
    <w:r>
      <w:rPr>
        <w:rFonts w:ascii="Times New Roman" w:hAnsi="Times New Roman" w:cs="Times New Roman"/>
        <w:i/>
        <w:iCs/>
        <w:lang w:val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3F7D72"/>
    <w:multiLevelType w:val="hybridMultilevel"/>
    <w:tmpl w:val="1F80EB44"/>
    <w:lvl w:ilvl="0" w:tplc="EBBE6B56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B11B3"/>
    <w:multiLevelType w:val="hybridMultilevel"/>
    <w:tmpl w:val="8B0CDA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E498C"/>
    <w:multiLevelType w:val="hybridMultilevel"/>
    <w:tmpl w:val="051A169C"/>
    <w:lvl w:ilvl="0" w:tplc="D46A89BA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818239E"/>
    <w:multiLevelType w:val="hybridMultilevel"/>
    <w:tmpl w:val="46A21A96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A3B0D"/>
    <w:multiLevelType w:val="multilevel"/>
    <w:tmpl w:val="94C60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4860581"/>
    <w:multiLevelType w:val="hybridMultilevel"/>
    <w:tmpl w:val="CED8E7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491A"/>
    <w:rsid w:val="00007C63"/>
    <w:rsid w:val="00013C35"/>
    <w:rsid w:val="0001739D"/>
    <w:rsid w:val="0003024E"/>
    <w:rsid w:val="00032751"/>
    <w:rsid w:val="00062B4E"/>
    <w:rsid w:val="00067CA2"/>
    <w:rsid w:val="00072668"/>
    <w:rsid w:val="00077E0E"/>
    <w:rsid w:val="00082600"/>
    <w:rsid w:val="000925AF"/>
    <w:rsid w:val="000A111B"/>
    <w:rsid w:val="000F4ED8"/>
    <w:rsid w:val="000F7CCC"/>
    <w:rsid w:val="00102EDF"/>
    <w:rsid w:val="00113D02"/>
    <w:rsid w:val="0012149F"/>
    <w:rsid w:val="0013027B"/>
    <w:rsid w:val="00131A7D"/>
    <w:rsid w:val="001462E2"/>
    <w:rsid w:val="001471E0"/>
    <w:rsid w:val="00151479"/>
    <w:rsid w:val="00155C66"/>
    <w:rsid w:val="0016701D"/>
    <w:rsid w:val="0017010B"/>
    <w:rsid w:val="001B1D81"/>
    <w:rsid w:val="001C1852"/>
    <w:rsid w:val="001C3D0D"/>
    <w:rsid w:val="001D3214"/>
    <w:rsid w:val="001D61EC"/>
    <w:rsid w:val="001F2926"/>
    <w:rsid w:val="001F4C64"/>
    <w:rsid w:val="0020017E"/>
    <w:rsid w:val="0020194E"/>
    <w:rsid w:val="0020356F"/>
    <w:rsid w:val="0020424D"/>
    <w:rsid w:val="002046D2"/>
    <w:rsid w:val="00217DC0"/>
    <w:rsid w:val="002239CE"/>
    <w:rsid w:val="00224E0D"/>
    <w:rsid w:val="002276D7"/>
    <w:rsid w:val="00232BD0"/>
    <w:rsid w:val="002334BC"/>
    <w:rsid w:val="00240538"/>
    <w:rsid w:val="00254592"/>
    <w:rsid w:val="00262F31"/>
    <w:rsid w:val="002855BB"/>
    <w:rsid w:val="00290CA8"/>
    <w:rsid w:val="00292514"/>
    <w:rsid w:val="002970C0"/>
    <w:rsid w:val="002C1C56"/>
    <w:rsid w:val="0030782D"/>
    <w:rsid w:val="00313331"/>
    <w:rsid w:val="00316F32"/>
    <w:rsid w:val="00345751"/>
    <w:rsid w:val="003547F7"/>
    <w:rsid w:val="00354A4D"/>
    <w:rsid w:val="003A404F"/>
    <w:rsid w:val="003B263E"/>
    <w:rsid w:val="003E422B"/>
    <w:rsid w:val="003E5BCD"/>
    <w:rsid w:val="003E7607"/>
    <w:rsid w:val="003E7F28"/>
    <w:rsid w:val="003F6552"/>
    <w:rsid w:val="0040357F"/>
    <w:rsid w:val="00431ACD"/>
    <w:rsid w:val="004326B4"/>
    <w:rsid w:val="00437840"/>
    <w:rsid w:val="0044023D"/>
    <w:rsid w:val="00452F2F"/>
    <w:rsid w:val="00466011"/>
    <w:rsid w:val="00472FB9"/>
    <w:rsid w:val="004734DE"/>
    <w:rsid w:val="00485B1C"/>
    <w:rsid w:val="004879CC"/>
    <w:rsid w:val="0049064D"/>
    <w:rsid w:val="004A2703"/>
    <w:rsid w:val="004A39C8"/>
    <w:rsid w:val="004C3A99"/>
    <w:rsid w:val="004D4319"/>
    <w:rsid w:val="004F14D9"/>
    <w:rsid w:val="004F4F3D"/>
    <w:rsid w:val="004F55DB"/>
    <w:rsid w:val="00502D1B"/>
    <w:rsid w:val="005112FE"/>
    <w:rsid w:val="00513342"/>
    <w:rsid w:val="005177B0"/>
    <w:rsid w:val="00517EBC"/>
    <w:rsid w:val="00540EB9"/>
    <w:rsid w:val="00545A72"/>
    <w:rsid w:val="0055653D"/>
    <w:rsid w:val="005B1A2C"/>
    <w:rsid w:val="005B7CF8"/>
    <w:rsid w:val="005C5832"/>
    <w:rsid w:val="005D049D"/>
    <w:rsid w:val="005D3A5C"/>
    <w:rsid w:val="005F2212"/>
    <w:rsid w:val="00615598"/>
    <w:rsid w:val="00617DC9"/>
    <w:rsid w:val="00622FEF"/>
    <w:rsid w:val="006265FE"/>
    <w:rsid w:val="00631EC8"/>
    <w:rsid w:val="00633879"/>
    <w:rsid w:val="0063504F"/>
    <w:rsid w:val="00654AE7"/>
    <w:rsid w:val="00664A09"/>
    <w:rsid w:val="006841A0"/>
    <w:rsid w:val="006A053B"/>
    <w:rsid w:val="006D189B"/>
    <w:rsid w:val="006E549B"/>
    <w:rsid w:val="00702F60"/>
    <w:rsid w:val="00704932"/>
    <w:rsid w:val="00706010"/>
    <w:rsid w:val="0072104A"/>
    <w:rsid w:val="007222E8"/>
    <w:rsid w:val="00727FAB"/>
    <w:rsid w:val="00736BE6"/>
    <w:rsid w:val="0075122A"/>
    <w:rsid w:val="00755717"/>
    <w:rsid w:val="00764CAD"/>
    <w:rsid w:val="007803ED"/>
    <w:rsid w:val="0078290B"/>
    <w:rsid w:val="00784B37"/>
    <w:rsid w:val="00785EAC"/>
    <w:rsid w:val="00786D37"/>
    <w:rsid w:val="00793106"/>
    <w:rsid w:val="007970FD"/>
    <w:rsid w:val="007B0673"/>
    <w:rsid w:val="007F63F4"/>
    <w:rsid w:val="007F7B33"/>
    <w:rsid w:val="00806887"/>
    <w:rsid w:val="00842EA4"/>
    <w:rsid w:val="0084380E"/>
    <w:rsid w:val="00862B94"/>
    <w:rsid w:val="00882153"/>
    <w:rsid w:val="008949EC"/>
    <w:rsid w:val="008A1F92"/>
    <w:rsid w:val="008A2C9D"/>
    <w:rsid w:val="008A59AE"/>
    <w:rsid w:val="008C3CE4"/>
    <w:rsid w:val="008C74AE"/>
    <w:rsid w:val="008D226C"/>
    <w:rsid w:val="008D66CE"/>
    <w:rsid w:val="009124D6"/>
    <w:rsid w:val="00971419"/>
    <w:rsid w:val="009A4AC8"/>
    <w:rsid w:val="009A4DF8"/>
    <w:rsid w:val="009B777B"/>
    <w:rsid w:val="009F74C0"/>
    <w:rsid w:val="00A21EEE"/>
    <w:rsid w:val="00A307B6"/>
    <w:rsid w:val="00A46D58"/>
    <w:rsid w:val="00A517BF"/>
    <w:rsid w:val="00A64618"/>
    <w:rsid w:val="00A814DF"/>
    <w:rsid w:val="00A87AB5"/>
    <w:rsid w:val="00A95AC3"/>
    <w:rsid w:val="00AB0F47"/>
    <w:rsid w:val="00AC371E"/>
    <w:rsid w:val="00AC69BC"/>
    <w:rsid w:val="00AD1990"/>
    <w:rsid w:val="00B254A9"/>
    <w:rsid w:val="00B45A55"/>
    <w:rsid w:val="00B5054B"/>
    <w:rsid w:val="00B74E32"/>
    <w:rsid w:val="00B76A21"/>
    <w:rsid w:val="00B9773A"/>
    <w:rsid w:val="00B97806"/>
    <w:rsid w:val="00BA30B0"/>
    <w:rsid w:val="00BD6473"/>
    <w:rsid w:val="00BD7FB5"/>
    <w:rsid w:val="00BF49CC"/>
    <w:rsid w:val="00C25418"/>
    <w:rsid w:val="00C323D7"/>
    <w:rsid w:val="00C41011"/>
    <w:rsid w:val="00C45300"/>
    <w:rsid w:val="00C510DF"/>
    <w:rsid w:val="00C602DE"/>
    <w:rsid w:val="00C72319"/>
    <w:rsid w:val="00C817D4"/>
    <w:rsid w:val="00C950B2"/>
    <w:rsid w:val="00CC6F23"/>
    <w:rsid w:val="00D1442F"/>
    <w:rsid w:val="00D22B73"/>
    <w:rsid w:val="00D332E3"/>
    <w:rsid w:val="00D7042E"/>
    <w:rsid w:val="00D839EB"/>
    <w:rsid w:val="00D856B7"/>
    <w:rsid w:val="00D9696B"/>
    <w:rsid w:val="00DD56B9"/>
    <w:rsid w:val="00DD7FDE"/>
    <w:rsid w:val="00DF5875"/>
    <w:rsid w:val="00E23B4A"/>
    <w:rsid w:val="00E34002"/>
    <w:rsid w:val="00E434C1"/>
    <w:rsid w:val="00E534B4"/>
    <w:rsid w:val="00E73FD7"/>
    <w:rsid w:val="00E90923"/>
    <w:rsid w:val="00E965B4"/>
    <w:rsid w:val="00EA72B1"/>
    <w:rsid w:val="00ED09B7"/>
    <w:rsid w:val="00F1328E"/>
    <w:rsid w:val="00F350E9"/>
    <w:rsid w:val="00F36E18"/>
    <w:rsid w:val="00F5492D"/>
    <w:rsid w:val="00F55222"/>
    <w:rsid w:val="00F86BBF"/>
    <w:rsid w:val="00FA13F2"/>
    <w:rsid w:val="00FA6710"/>
    <w:rsid w:val="00FB2DF0"/>
    <w:rsid w:val="00FC2540"/>
    <w:rsid w:val="00F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3B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B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4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4C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4C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4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4CA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4B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p.mon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Stella Koleva</cp:lastModifiedBy>
  <cp:revision>6</cp:revision>
  <cp:lastPrinted>2024-01-18T11:06:00Z</cp:lastPrinted>
  <dcterms:created xsi:type="dcterms:W3CDTF">2025-03-24T10:56:00Z</dcterms:created>
  <dcterms:modified xsi:type="dcterms:W3CDTF">2025-04-03T09:05:00Z</dcterms:modified>
</cp:coreProperties>
</file>